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C24" w:rsidRPr="00733C24" w:rsidRDefault="00CD7969" w:rsidP="00733C2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38850" cy="9144000"/>
            <wp:effectExtent l="0" t="0" r="0" b="0"/>
            <wp:docPr id="1" name="Рисунок 1" descr="C:\Users\Марина\Desktop\Attachments_rucheek-sad@yandex.ru_2017-03-29_15-51-39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Attachments_rucheek-sad@yandex.ru_2017-03-29_15-51-39\img0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9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bookmarkStart w:id="0" w:name="_GoBack"/>
      <w:bookmarkEnd w:id="0"/>
      <w:r w:rsidR="00733C24" w:rsidRPr="00733C24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В случае  необходимости  в подтверждение  своих  доводов  гражданин к письменному  обращению  прилагает  документы и материалы  либо их копии,  которые  возвращаются  заявителям  по их просьбе.</w:t>
      </w:r>
    </w:p>
    <w:p w:rsidR="00733C24" w:rsidRPr="00733C24" w:rsidRDefault="00733C24" w:rsidP="00733C2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C24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Обращение,  поступившее в администрацию ДОУ по  информационным  системам  общего  пользования,  подлежит  рассмотрению  в порядке,  установленном  настоящим  Положением.</w:t>
      </w:r>
    </w:p>
    <w:p w:rsidR="00733C24" w:rsidRPr="00733C24" w:rsidRDefault="00733C24" w:rsidP="00733C2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C24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Гражданин  направляет  свое  письменное  обращение  непосредственно  на имя  заведующего ДОУ.</w:t>
      </w:r>
    </w:p>
    <w:p w:rsidR="00733C24" w:rsidRPr="00733C24" w:rsidRDefault="00733C24" w:rsidP="00733C2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C24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Письменное  обращение  подлежит  обязательной  регистрации  в течение трех дней с момента  поступления.</w:t>
      </w:r>
    </w:p>
    <w:p w:rsidR="00733C24" w:rsidRPr="00733C24" w:rsidRDefault="00733C24" w:rsidP="00733C2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C24">
        <w:rPr>
          <w:rFonts w:ascii="Times New Roman" w:eastAsia="Times New Roman" w:hAnsi="Times New Roman" w:cs="Times New Roman"/>
          <w:sz w:val="24"/>
          <w:szCs w:val="24"/>
          <w:lang w:eastAsia="ru-RU"/>
        </w:rPr>
        <w:t>3.6. Письма  граждан  с пометкой «лично»  после  прочтения адресатом,  в случае,  если  в них ставятся вопросы,  требующие  официальных  ответов,  передаются  на  регистрацию  в установленном порядке.</w:t>
      </w:r>
    </w:p>
    <w:p w:rsidR="00733C24" w:rsidRPr="00733C24" w:rsidRDefault="00733C24" w:rsidP="00733C2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C24">
        <w:rPr>
          <w:rFonts w:ascii="Times New Roman" w:eastAsia="Times New Roman" w:hAnsi="Times New Roman" w:cs="Times New Roman"/>
          <w:sz w:val="24"/>
          <w:szCs w:val="24"/>
          <w:lang w:eastAsia="ru-RU"/>
        </w:rPr>
        <w:t>3.9. Запрещается  направлять жалобы  граждан  на  рассмотрение  тем  сотрудникам ДОУ, решение  или действие (бездействие)  которых  обжалуется.</w:t>
      </w:r>
    </w:p>
    <w:p w:rsidR="00733C24" w:rsidRPr="00733C24" w:rsidRDefault="00733C24" w:rsidP="00180683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C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Рассмотрение  обращений  граждан, подготовка  ответов</w:t>
      </w:r>
    </w:p>
    <w:p w:rsidR="00733C24" w:rsidRPr="00733C24" w:rsidRDefault="00733C24" w:rsidP="00733C2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C24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Обращение,  поступившее  заведующему ДОУ,  подлежит  обязательному рассмотрению.</w:t>
      </w:r>
    </w:p>
    <w:p w:rsidR="00733C24" w:rsidRPr="00733C24" w:rsidRDefault="00733C24" w:rsidP="00733C2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C24">
        <w:rPr>
          <w:rFonts w:ascii="Times New Roman" w:eastAsia="Times New Roman" w:hAnsi="Times New Roman" w:cs="Times New Roman"/>
          <w:sz w:val="24"/>
          <w:szCs w:val="24"/>
          <w:lang w:eastAsia="ru-RU"/>
        </w:rPr>
        <w:t>4.2. Учет,  регистрация,  ход  рассмотрения  обращения  граждан  осуществляются заведующим с занесением  в журнал обращений граждан.</w:t>
      </w:r>
    </w:p>
    <w:p w:rsidR="00733C24" w:rsidRPr="00733C24" w:rsidRDefault="00733C24" w:rsidP="00733C2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C24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Ответы  на обращения граждан, присланные на имя заведующего ДОУ, готовятся  на бланке  учреждения за подписью заведующего ДОУ и регистрируются в журнале.</w:t>
      </w:r>
    </w:p>
    <w:p w:rsidR="00733C24" w:rsidRPr="00733C24" w:rsidRDefault="00733C24" w:rsidP="00180683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C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Сроки  рассмотрения  обращений  и  уведомление  заявителей</w:t>
      </w:r>
    </w:p>
    <w:p w:rsidR="00733C24" w:rsidRPr="00733C24" w:rsidRDefault="00733C24" w:rsidP="00733C2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C24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Обращения,  поступившие заведующему ДОУ, рассматриваются  в срок до одного месяца  со дня их регистрации, если иной срок (меньший)  не  установлен  руководителем.</w:t>
      </w:r>
    </w:p>
    <w:p w:rsidR="00733C24" w:rsidRPr="00733C24" w:rsidRDefault="00733C24" w:rsidP="00733C2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C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Обращения, не требующие дополнительного изучения и проверки, рассматриваются  безотлагательно.</w:t>
      </w:r>
    </w:p>
    <w:p w:rsidR="00733C24" w:rsidRPr="00733C24" w:rsidRDefault="00733C24" w:rsidP="00733C2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C24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результатах  рассмотрения  уведомляются  заявители.</w:t>
      </w:r>
    </w:p>
    <w:p w:rsidR="00733C24" w:rsidRPr="00733C24" w:rsidRDefault="00733C24" w:rsidP="00733C2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C24">
        <w:rPr>
          <w:rFonts w:ascii="Times New Roman" w:eastAsia="Times New Roman" w:hAnsi="Times New Roman" w:cs="Times New Roman"/>
          <w:sz w:val="24"/>
          <w:szCs w:val="24"/>
          <w:lang w:eastAsia="ru-RU"/>
        </w:rPr>
        <w:t>  5.1.2. В исключительных  случаях заведующий ДОУ вправе продлить срок  рассмотрения обращения не более чем на 30 дней, уведомив  о продлении   срока  его рассмотрения  гражданина,  направившего  обращение. Продление срока  оформляется  исполнителями  не менее чем за пять дней  до истечения  срока  рассмотрения  обращения.</w:t>
      </w:r>
    </w:p>
    <w:p w:rsidR="00733C24" w:rsidRPr="00733C24" w:rsidRDefault="00733C24" w:rsidP="00180683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C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Организация  работы  по личному  приему  граждан</w:t>
      </w:r>
    </w:p>
    <w:p w:rsidR="00733C24" w:rsidRPr="00733C24" w:rsidRDefault="00733C24" w:rsidP="00733C2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C24">
        <w:rPr>
          <w:rFonts w:ascii="Times New Roman" w:eastAsia="Times New Roman" w:hAnsi="Times New Roman" w:cs="Times New Roman"/>
          <w:sz w:val="24"/>
          <w:szCs w:val="24"/>
          <w:lang w:eastAsia="ru-RU"/>
        </w:rPr>
        <w:t>  6.1. График и порядок личного приема  граждан в  ДОУ устанавливается  заведующим ДОУ.</w:t>
      </w:r>
    </w:p>
    <w:p w:rsidR="00733C24" w:rsidRPr="00733C24" w:rsidRDefault="00733C24" w:rsidP="00733C2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C24">
        <w:rPr>
          <w:rFonts w:ascii="Times New Roman" w:eastAsia="Times New Roman" w:hAnsi="Times New Roman" w:cs="Times New Roman"/>
          <w:sz w:val="24"/>
          <w:szCs w:val="24"/>
          <w:lang w:eastAsia="ru-RU"/>
        </w:rPr>
        <w:t>  6.2. При  личном  приеме гражданин  предъявляет  документ,  удостоверяющий  его  личность.</w:t>
      </w:r>
    </w:p>
    <w:p w:rsidR="00733C24" w:rsidRPr="00733C24" w:rsidRDefault="00733C24" w:rsidP="00733C2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C24">
        <w:rPr>
          <w:rFonts w:ascii="Times New Roman" w:eastAsia="Times New Roman" w:hAnsi="Times New Roman" w:cs="Times New Roman"/>
          <w:sz w:val="24"/>
          <w:szCs w:val="24"/>
          <w:lang w:eastAsia="ru-RU"/>
        </w:rPr>
        <w:t>  6.3. По  вопросам,  не входящим  в компетенцию заведующего ДОУ,  заявителям  рекомендуется  обратиться  в соответствующие  органы,  учреждения,  организации.</w:t>
      </w:r>
    </w:p>
    <w:p w:rsidR="00733C24" w:rsidRPr="00733C24" w:rsidRDefault="00733C24" w:rsidP="00733C2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C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 6.4. В случае  если  изложенные в устном обращении факты  и обстоятельства  являются  очевидными  и не  требуют  дополнительной  проверки, ответ  на обращение с согласия гражданина  может  быть дан устно в ходе личного приема.</w:t>
      </w:r>
    </w:p>
    <w:p w:rsidR="00733C24" w:rsidRPr="00733C24" w:rsidRDefault="00733C24" w:rsidP="00733C2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C24">
        <w:rPr>
          <w:rFonts w:ascii="Times New Roman" w:eastAsia="Times New Roman" w:hAnsi="Times New Roman" w:cs="Times New Roman"/>
          <w:sz w:val="24"/>
          <w:szCs w:val="24"/>
          <w:lang w:eastAsia="ru-RU"/>
        </w:rPr>
        <w:t>  6.5. При повторных обращениях подбираются  имеющиеся материалы по делу заявителя.</w:t>
      </w:r>
    </w:p>
    <w:p w:rsidR="00733C24" w:rsidRPr="00733C24" w:rsidRDefault="00733C24" w:rsidP="00733C2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C24">
        <w:rPr>
          <w:rFonts w:ascii="Times New Roman" w:eastAsia="Times New Roman" w:hAnsi="Times New Roman" w:cs="Times New Roman"/>
          <w:sz w:val="24"/>
          <w:szCs w:val="24"/>
          <w:lang w:eastAsia="ru-RU"/>
        </w:rPr>
        <w:t>  6.6. В ходе личного приема гражданину  может быть  отказано в дальнейшем рассмотрении обращения, если  ему ранее был дан ответ по существу поставленных в обращении вопросов.</w:t>
      </w:r>
    </w:p>
    <w:p w:rsidR="00733C24" w:rsidRPr="00733C24" w:rsidRDefault="00733C24" w:rsidP="00180683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C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Работа с обращениями, поставленными  на  контроль</w:t>
      </w:r>
    </w:p>
    <w:p w:rsidR="00733C24" w:rsidRPr="00733C24" w:rsidRDefault="00733C24" w:rsidP="00733C2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C24">
        <w:rPr>
          <w:rFonts w:ascii="Times New Roman" w:eastAsia="Times New Roman" w:hAnsi="Times New Roman" w:cs="Times New Roman"/>
          <w:sz w:val="24"/>
          <w:szCs w:val="24"/>
          <w:lang w:eastAsia="ru-RU"/>
        </w:rPr>
        <w:t>  7.1. Обращения,  в  которых  сообщается  о конкретных  нарушениях  законных прав и  интересов граждан, ставятся на контроль.</w:t>
      </w:r>
    </w:p>
    <w:p w:rsidR="00733C24" w:rsidRPr="00733C24" w:rsidRDefault="00733C24" w:rsidP="00733C2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C24">
        <w:rPr>
          <w:rFonts w:ascii="Times New Roman" w:eastAsia="Times New Roman" w:hAnsi="Times New Roman" w:cs="Times New Roman"/>
          <w:sz w:val="24"/>
          <w:szCs w:val="24"/>
          <w:lang w:eastAsia="ru-RU"/>
        </w:rPr>
        <w:t>  7.2. Обращение  считается  исполненным  и снимается с контроля,  если  рассмотрены  все  поставленные  в нем  вопросы,  приняты  необходимые  меры,  заявителям  дан ответ. Решение о  снятии с контроля принимает заведующий ДОУ.</w:t>
      </w:r>
    </w:p>
    <w:p w:rsidR="00733C24" w:rsidRDefault="00733C24" w:rsidP="00733C24">
      <w:pPr>
        <w:spacing w:before="100" w:beforeAutospacing="1" w:after="100" w:afterAutospacing="1" w:line="240" w:lineRule="auto"/>
        <w:jc w:val="center"/>
        <w:outlineLvl w:val="2"/>
        <w:rPr>
          <w:rFonts w:ascii="inherit" w:eastAsia="Times New Roman" w:hAnsi="inherit" w:cs="Times New Roman"/>
          <w:sz w:val="36"/>
          <w:szCs w:val="36"/>
          <w:lang w:eastAsia="ru-RU"/>
        </w:rPr>
      </w:pPr>
    </w:p>
    <w:p w:rsidR="00180683" w:rsidRDefault="00180683" w:rsidP="00733C24">
      <w:pPr>
        <w:spacing w:before="100" w:beforeAutospacing="1" w:after="100" w:afterAutospacing="1" w:line="240" w:lineRule="auto"/>
        <w:jc w:val="center"/>
        <w:outlineLvl w:val="2"/>
        <w:rPr>
          <w:rFonts w:ascii="inherit" w:eastAsia="Times New Roman" w:hAnsi="inherit" w:cs="Times New Roman"/>
          <w:sz w:val="36"/>
          <w:szCs w:val="36"/>
          <w:lang w:eastAsia="ru-RU"/>
        </w:rPr>
      </w:pPr>
    </w:p>
    <w:p w:rsidR="00180683" w:rsidRDefault="00180683" w:rsidP="00733C24">
      <w:pPr>
        <w:spacing w:before="100" w:beforeAutospacing="1" w:after="100" w:afterAutospacing="1" w:line="240" w:lineRule="auto"/>
        <w:jc w:val="center"/>
        <w:outlineLvl w:val="2"/>
        <w:rPr>
          <w:rFonts w:ascii="inherit" w:eastAsia="Times New Roman" w:hAnsi="inherit" w:cs="Times New Roman"/>
          <w:sz w:val="36"/>
          <w:szCs w:val="36"/>
          <w:lang w:eastAsia="ru-RU"/>
        </w:rPr>
      </w:pPr>
    </w:p>
    <w:p w:rsidR="00180683" w:rsidRDefault="00180683" w:rsidP="00733C24">
      <w:pPr>
        <w:spacing w:before="100" w:beforeAutospacing="1" w:after="100" w:afterAutospacing="1" w:line="240" w:lineRule="auto"/>
        <w:jc w:val="center"/>
        <w:outlineLvl w:val="2"/>
        <w:rPr>
          <w:rFonts w:ascii="inherit" w:eastAsia="Times New Roman" w:hAnsi="inherit" w:cs="Times New Roman"/>
          <w:sz w:val="36"/>
          <w:szCs w:val="36"/>
          <w:lang w:eastAsia="ru-RU"/>
        </w:rPr>
      </w:pPr>
    </w:p>
    <w:p w:rsidR="00180683" w:rsidRDefault="00180683" w:rsidP="00733C24">
      <w:pPr>
        <w:spacing w:before="100" w:beforeAutospacing="1" w:after="100" w:afterAutospacing="1" w:line="240" w:lineRule="auto"/>
        <w:jc w:val="center"/>
        <w:outlineLvl w:val="2"/>
        <w:rPr>
          <w:rFonts w:ascii="inherit" w:eastAsia="Times New Roman" w:hAnsi="inherit" w:cs="Times New Roman"/>
          <w:sz w:val="36"/>
          <w:szCs w:val="36"/>
          <w:lang w:eastAsia="ru-RU"/>
        </w:rPr>
      </w:pPr>
    </w:p>
    <w:p w:rsidR="00180683" w:rsidRDefault="00180683" w:rsidP="00733C24">
      <w:pPr>
        <w:spacing w:before="100" w:beforeAutospacing="1" w:after="100" w:afterAutospacing="1" w:line="240" w:lineRule="auto"/>
        <w:jc w:val="center"/>
        <w:outlineLvl w:val="2"/>
        <w:rPr>
          <w:rFonts w:ascii="inherit" w:eastAsia="Times New Roman" w:hAnsi="inherit" w:cs="Times New Roman"/>
          <w:sz w:val="36"/>
          <w:szCs w:val="36"/>
          <w:lang w:eastAsia="ru-RU"/>
        </w:rPr>
      </w:pPr>
    </w:p>
    <w:p w:rsidR="00180683" w:rsidRDefault="00180683" w:rsidP="00733C24">
      <w:pPr>
        <w:spacing w:before="100" w:beforeAutospacing="1" w:after="100" w:afterAutospacing="1" w:line="240" w:lineRule="auto"/>
        <w:jc w:val="center"/>
        <w:outlineLvl w:val="2"/>
        <w:rPr>
          <w:rFonts w:ascii="inherit" w:eastAsia="Times New Roman" w:hAnsi="inherit" w:cs="Times New Roman"/>
          <w:sz w:val="36"/>
          <w:szCs w:val="36"/>
          <w:lang w:eastAsia="ru-RU"/>
        </w:rPr>
      </w:pPr>
    </w:p>
    <w:p w:rsidR="00180683" w:rsidRDefault="00180683" w:rsidP="00733C24">
      <w:pPr>
        <w:spacing w:before="100" w:beforeAutospacing="1" w:after="100" w:afterAutospacing="1" w:line="240" w:lineRule="auto"/>
        <w:jc w:val="center"/>
        <w:outlineLvl w:val="2"/>
        <w:rPr>
          <w:rFonts w:ascii="inherit" w:eastAsia="Times New Roman" w:hAnsi="inherit" w:cs="Times New Roman"/>
          <w:sz w:val="36"/>
          <w:szCs w:val="36"/>
          <w:lang w:eastAsia="ru-RU"/>
        </w:rPr>
      </w:pPr>
    </w:p>
    <w:p w:rsidR="00180683" w:rsidRDefault="00180683" w:rsidP="00733C24">
      <w:pPr>
        <w:spacing w:before="100" w:beforeAutospacing="1" w:after="100" w:afterAutospacing="1" w:line="240" w:lineRule="auto"/>
        <w:jc w:val="center"/>
        <w:outlineLvl w:val="2"/>
        <w:rPr>
          <w:rFonts w:ascii="inherit" w:eastAsia="Times New Roman" w:hAnsi="inherit" w:cs="Times New Roman"/>
          <w:sz w:val="36"/>
          <w:szCs w:val="36"/>
          <w:lang w:eastAsia="ru-RU"/>
        </w:rPr>
      </w:pPr>
    </w:p>
    <w:p w:rsidR="00180683" w:rsidRDefault="00180683" w:rsidP="00733C24">
      <w:pPr>
        <w:spacing w:before="100" w:beforeAutospacing="1" w:after="100" w:afterAutospacing="1" w:line="240" w:lineRule="auto"/>
        <w:jc w:val="center"/>
        <w:outlineLvl w:val="2"/>
        <w:rPr>
          <w:rFonts w:ascii="inherit" w:eastAsia="Times New Roman" w:hAnsi="inherit" w:cs="Times New Roman"/>
          <w:sz w:val="36"/>
          <w:szCs w:val="36"/>
          <w:lang w:eastAsia="ru-RU"/>
        </w:rPr>
      </w:pPr>
    </w:p>
    <w:p w:rsidR="00180683" w:rsidRDefault="00180683" w:rsidP="00733C24">
      <w:pPr>
        <w:spacing w:before="100" w:beforeAutospacing="1" w:after="100" w:afterAutospacing="1" w:line="240" w:lineRule="auto"/>
        <w:jc w:val="center"/>
        <w:outlineLvl w:val="2"/>
        <w:rPr>
          <w:rFonts w:ascii="inherit" w:eastAsia="Times New Roman" w:hAnsi="inherit" w:cs="Times New Roman"/>
          <w:sz w:val="36"/>
          <w:szCs w:val="36"/>
          <w:lang w:eastAsia="ru-RU"/>
        </w:rPr>
      </w:pPr>
    </w:p>
    <w:p w:rsidR="00180683" w:rsidRDefault="00180683" w:rsidP="00733C24">
      <w:pPr>
        <w:spacing w:before="100" w:beforeAutospacing="1" w:after="100" w:afterAutospacing="1" w:line="240" w:lineRule="auto"/>
        <w:jc w:val="center"/>
        <w:outlineLvl w:val="2"/>
        <w:rPr>
          <w:rFonts w:ascii="inherit" w:eastAsia="Times New Roman" w:hAnsi="inherit" w:cs="Times New Roman"/>
          <w:sz w:val="36"/>
          <w:szCs w:val="36"/>
          <w:lang w:eastAsia="ru-RU"/>
        </w:rPr>
      </w:pPr>
    </w:p>
    <w:p w:rsidR="00180683" w:rsidRDefault="00180683" w:rsidP="00733C24">
      <w:pPr>
        <w:spacing w:before="100" w:beforeAutospacing="1" w:after="100" w:afterAutospacing="1" w:line="240" w:lineRule="auto"/>
        <w:jc w:val="center"/>
        <w:outlineLvl w:val="2"/>
        <w:rPr>
          <w:rFonts w:ascii="inherit" w:eastAsia="Times New Roman" w:hAnsi="inherit" w:cs="Times New Roman"/>
          <w:sz w:val="36"/>
          <w:szCs w:val="36"/>
          <w:lang w:eastAsia="ru-RU"/>
        </w:rPr>
      </w:pPr>
    </w:p>
    <w:p w:rsidR="00180683" w:rsidRDefault="00180683" w:rsidP="00733C24">
      <w:pPr>
        <w:spacing w:before="100" w:beforeAutospacing="1" w:after="100" w:afterAutospacing="1" w:line="240" w:lineRule="auto"/>
        <w:jc w:val="center"/>
        <w:outlineLvl w:val="2"/>
        <w:rPr>
          <w:rFonts w:ascii="inherit" w:eastAsia="Times New Roman" w:hAnsi="inherit" w:cs="Times New Roman"/>
          <w:sz w:val="36"/>
          <w:szCs w:val="36"/>
          <w:lang w:eastAsia="ru-RU"/>
        </w:rPr>
      </w:pPr>
      <w:r>
        <w:rPr>
          <w:rFonts w:ascii="inherit" w:eastAsia="Times New Roman" w:hAnsi="inherit" w:cs="Times New Roman"/>
          <w:sz w:val="36"/>
          <w:szCs w:val="36"/>
          <w:lang w:eastAsia="ru-RU"/>
        </w:rPr>
        <w:lastRenderedPageBreak/>
        <w:t>Приложение№1</w:t>
      </w:r>
    </w:p>
    <w:p w:rsidR="00180683" w:rsidRDefault="00180683" w:rsidP="00733C24">
      <w:pPr>
        <w:spacing w:before="100" w:beforeAutospacing="1" w:after="100" w:afterAutospacing="1" w:line="240" w:lineRule="auto"/>
        <w:jc w:val="center"/>
        <w:outlineLvl w:val="2"/>
        <w:rPr>
          <w:rFonts w:ascii="inherit" w:eastAsia="Times New Roman" w:hAnsi="inherit" w:cs="Times New Roman"/>
          <w:sz w:val="36"/>
          <w:szCs w:val="36"/>
          <w:lang w:eastAsia="ru-RU"/>
        </w:rPr>
      </w:pPr>
    </w:p>
    <w:p w:rsidR="00180683" w:rsidRPr="00180683" w:rsidRDefault="00180683" w:rsidP="001806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6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казенное дошкольное образовательное учреждение </w:t>
      </w:r>
    </w:p>
    <w:p w:rsidR="00180683" w:rsidRPr="00180683" w:rsidRDefault="00180683" w:rsidP="001806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683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Владимирский детский сад «Ручеек»</w:t>
      </w:r>
    </w:p>
    <w:p w:rsidR="00180683" w:rsidRPr="00180683" w:rsidRDefault="00180683" w:rsidP="00180683">
      <w:pPr>
        <w:spacing w:after="0" w:line="240" w:lineRule="auto"/>
        <w:rPr>
          <w:rFonts w:ascii="Times New Roman" w:eastAsia="Calibri" w:hAnsi="Times New Roman" w:cs="Times New Roman"/>
          <w:sz w:val="52"/>
          <w:szCs w:val="52"/>
        </w:rPr>
      </w:pPr>
    </w:p>
    <w:p w:rsidR="00180683" w:rsidRPr="00180683" w:rsidRDefault="00180683" w:rsidP="001806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180683">
        <w:rPr>
          <w:rFonts w:ascii="Times New Roman" w:eastAsia="Calibri" w:hAnsi="Times New Roman" w:cs="Times New Roman"/>
          <w:b/>
          <w:sz w:val="52"/>
          <w:szCs w:val="52"/>
        </w:rPr>
        <w:t>ЖУРНАЛ</w:t>
      </w:r>
    </w:p>
    <w:p w:rsidR="00180683" w:rsidRPr="00180683" w:rsidRDefault="00180683" w:rsidP="001806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180683">
        <w:rPr>
          <w:rFonts w:ascii="Times New Roman" w:eastAsia="Calibri" w:hAnsi="Times New Roman" w:cs="Times New Roman"/>
          <w:b/>
          <w:sz w:val="52"/>
          <w:szCs w:val="52"/>
        </w:rPr>
        <w:t>учета обращений граждан</w:t>
      </w:r>
    </w:p>
    <w:p w:rsidR="00180683" w:rsidRDefault="00180683" w:rsidP="0018068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52"/>
          <w:szCs w:val="52"/>
        </w:rPr>
      </w:pPr>
    </w:p>
    <w:p w:rsidR="00180683" w:rsidRPr="00180683" w:rsidRDefault="00180683" w:rsidP="0018068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52"/>
          <w:szCs w:val="52"/>
        </w:rPr>
      </w:pPr>
    </w:p>
    <w:p w:rsidR="00180683" w:rsidRPr="00180683" w:rsidRDefault="00180683" w:rsidP="00180683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tbl>
      <w:tblPr>
        <w:tblStyle w:val="2"/>
        <w:tblpPr w:leftFromText="180" w:rightFromText="180" w:vertAnchor="text" w:horzAnchor="margin" w:tblpXSpec="center" w:tblpY="-79"/>
        <w:tblW w:w="10456" w:type="dxa"/>
        <w:tblLayout w:type="fixed"/>
        <w:tblLook w:val="04A0" w:firstRow="1" w:lastRow="0" w:firstColumn="1" w:lastColumn="0" w:noHBand="0" w:noVBand="1"/>
      </w:tblPr>
      <w:tblGrid>
        <w:gridCol w:w="979"/>
        <w:gridCol w:w="1256"/>
        <w:gridCol w:w="1559"/>
        <w:gridCol w:w="1984"/>
        <w:gridCol w:w="1843"/>
        <w:gridCol w:w="2297"/>
        <w:gridCol w:w="538"/>
      </w:tblGrid>
      <w:tr w:rsidR="00180683" w:rsidRPr="00180683" w:rsidTr="00180683">
        <w:trPr>
          <w:trHeight w:val="1740"/>
        </w:trPr>
        <w:tc>
          <w:tcPr>
            <w:tcW w:w="979" w:type="dxa"/>
          </w:tcPr>
          <w:p w:rsidR="00180683" w:rsidRPr="00180683" w:rsidRDefault="00180683" w:rsidP="0018068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180683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180683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180683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1256" w:type="dxa"/>
          </w:tcPr>
          <w:p w:rsidR="00180683" w:rsidRPr="00180683" w:rsidRDefault="00180683" w:rsidP="0018068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180683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Дата обращения</w:t>
            </w:r>
          </w:p>
        </w:tc>
        <w:tc>
          <w:tcPr>
            <w:tcW w:w="1559" w:type="dxa"/>
          </w:tcPr>
          <w:p w:rsidR="00180683" w:rsidRPr="00180683" w:rsidRDefault="00180683" w:rsidP="0018068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180683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Ф.И.О.</w:t>
            </w:r>
          </w:p>
          <w:p w:rsidR="00180683" w:rsidRPr="00180683" w:rsidRDefault="00180683" w:rsidP="0018068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80683">
              <w:rPr>
                <w:rFonts w:ascii="Times New Roman" w:eastAsia="Calibri" w:hAnsi="Times New Roman" w:cs="Times New Roman"/>
                <w:sz w:val="18"/>
                <w:szCs w:val="18"/>
              </w:rPr>
              <w:t>(полностью)</w:t>
            </w:r>
          </w:p>
          <w:p w:rsidR="00180683" w:rsidRPr="00180683" w:rsidRDefault="00180683" w:rsidP="0018068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180683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обратившегося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180683" w:rsidRPr="00180683" w:rsidRDefault="00180683" w:rsidP="0018068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180683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Социальный статус </w:t>
            </w:r>
            <w:proofErr w:type="gramStart"/>
            <w:r w:rsidRPr="00180683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обратившегося</w:t>
            </w:r>
            <w:proofErr w:type="gramEnd"/>
          </w:p>
          <w:p w:rsidR="00180683" w:rsidRPr="00180683" w:rsidRDefault="00180683" w:rsidP="0018068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80683" w:rsidRPr="00180683" w:rsidRDefault="00180683" w:rsidP="0018068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180683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Домашний адрес </w:t>
            </w:r>
            <w:proofErr w:type="gramStart"/>
            <w:r w:rsidRPr="00180683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обратившегося</w:t>
            </w:r>
            <w:proofErr w:type="gramEnd"/>
            <w:r w:rsidRPr="00180683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,</w:t>
            </w:r>
          </w:p>
          <w:p w:rsidR="00180683" w:rsidRPr="00180683" w:rsidRDefault="00180683" w:rsidP="0018068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180683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Контактный телефон</w:t>
            </w:r>
          </w:p>
        </w:tc>
        <w:tc>
          <w:tcPr>
            <w:tcW w:w="2297" w:type="dxa"/>
            <w:tcBorders>
              <w:left w:val="single" w:sz="4" w:space="0" w:color="auto"/>
            </w:tcBorders>
          </w:tcPr>
          <w:p w:rsidR="00180683" w:rsidRPr="00180683" w:rsidRDefault="00180683" w:rsidP="0018068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180683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Суть обращения</w:t>
            </w:r>
          </w:p>
        </w:tc>
        <w:tc>
          <w:tcPr>
            <w:tcW w:w="538" w:type="dxa"/>
          </w:tcPr>
          <w:p w:rsidR="00180683" w:rsidRPr="00180683" w:rsidRDefault="00180683" w:rsidP="0018068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180683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Принятые меры</w:t>
            </w:r>
          </w:p>
        </w:tc>
      </w:tr>
    </w:tbl>
    <w:p w:rsidR="00180683" w:rsidRPr="00180683" w:rsidRDefault="00180683" w:rsidP="001806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180683" w:rsidRPr="00180683" w:rsidRDefault="00180683" w:rsidP="001806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180683" w:rsidRDefault="00180683" w:rsidP="00733C24">
      <w:pPr>
        <w:spacing w:before="100" w:beforeAutospacing="1" w:after="100" w:afterAutospacing="1" w:line="240" w:lineRule="auto"/>
        <w:jc w:val="center"/>
        <w:outlineLvl w:val="2"/>
        <w:rPr>
          <w:rFonts w:ascii="inherit" w:eastAsia="Times New Roman" w:hAnsi="inherit" w:cs="Times New Roman"/>
          <w:sz w:val="36"/>
          <w:szCs w:val="36"/>
          <w:lang w:eastAsia="ru-RU"/>
        </w:rPr>
      </w:pPr>
    </w:p>
    <w:p w:rsidR="00180683" w:rsidRPr="00733C24" w:rsidRDefault="00180683" w:rsidP="00180683">
      <w:pPr>
        <w:spacing w:before="100" w:beforeAutospacing="1" w:after="100" w:afterAutospacing="1" w:line="240" w:lineRule="auto"/>
        <w:jc w:val="center"/>
        <w:outlineLvl w:val="2"/>
        <w:rPr>
          <w:rFonts w:ascii="inherit" w:eastAsia="Times New Roman" w:hAnsi="inherit" w:cs="Times New Roman"/>
          <w:sz w:val="36"/>
          <w:szCs w:val="36"/>
          <w:lang w:eastAsia="ru-RU"/>
        </w:rPr>
      </w:pPr>
    </w:p>
    <w:sectPr w:rsidR="00180683" w:rsidRPr="00733C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091"/>
    <w:rsid w:val="00180683"/>
    <w:rsid w:val="00374091"/>
    <w:rsid w:val="003C7495"/>
    <w:rsid w:val="00733C24"/>
    <w:rsid w:val="00CD7969"/>
    <w:rsid w:val="00D74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18068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1806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18068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D7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79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18068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1806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18068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D7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79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11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2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88702">
          <w:marLeft w:val="0"/>
          <w:marRight w:val="0"/>
          <w:marTop w:val="300"/>
          <w:marBottom w:val="300"/>
          <w:divBdr>
            <w:top w:val="single" w:sz="6" w:space="0" w:color="E1E8ED"/>
            <w:left w:val="single" w:sz="6" w:space="0" w:color="E1E8ED"/>
            <w:bottom w:val="single" w:sz="6" w:space="0" w:color="E1E8ED"/>
            <w:right w:val="single" w:sz="6" w:space="0" w:color="E1E8ED"/>
          </w:divBdr>
          <w:divsChild>
            <w:div w:id="181995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89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550</Words>
  <Characters>3137</Characters>
  <Application>Microsoft Office Word</Application>
  <DocSecurity>0</DocSecurity>
  <Lines>26</Lines>
  <Paragraphs>7</Paragraphs>
  <ScaleCrop>false</ScaleCrop>
  <Company/>
  <LinksUpToDate>false</LinksUpToDate>
  <CharactersWithSpaces>3680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Ручеёк</dc:creator>
  <cp:keywords/>
  <dc:description/>
  <cp:lastModifiedBy>Марина</cp:lastModifiedBy>
  <cp:revision>5</cp:revision>
  <dcterms:created xsi:type="dcterms:W3CDTF">2017-01-26T13:37:00Z</dcterms:created>
  <dcterms:modified xsi:type="dcterms:W3CDTF">2017-03-29T12:09:00Z</dcterms:modified>
</cp:coreProperties>
</file>